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26" w:rsidRDefault="00031B44" w:rsidP="00D54826">
      <w:pPr>
        <w:spacing w:after="0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55DD3F4" wp14:editId="1B9903B2">
            <wp:simplePos x="0" y="0"/>
            <wp:positionH relativeFrom="column">
              <wp:posOffset>735330</wp:posOffset>
            </wp:positionH>
            <wp:positionV relativeFrom="paragraph">
              <wp:posOffset>47625</wp:posOffset>
            </wp:positionV>
            <wp:extent cx="5554345" cy="820420"/>
            <wp:effectExtent l="0" t="0" r="8255" b="0"/>
            <wp:wrapNone/>
            <wp:docPr id="3" name="Obraz 3" descr="C:\Users\muzeum\Desktop\logotypy\logo_proje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eum\Desktop\logotypy\logo_projek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031B44" w:rsidRDefault="00031B44" w:rsidP="00D54826">
      <w:pPr>
        <w:spacing w:before="240"/>
        <w:ind w:left="-426" w:firstLine="708"/>
        <w:jc w:val="center"/>
        <w:rPr>
          <w:rFonts w:cstheme="minorHAnsi"/>
        </w:rPr>
      </w:pPr>
    </w:p>
    <w:p w:rsidR="00D54826" w:rsidRPr="00D54826" w:rsidRDefault="0033246D" w:rsidP="00D54826">
      <w:pPr>
        <w:spacing w:before="240"/>
        <w:ind w:left="-426" w:firstLine="708"/>
        <w:jc w:val="center"/>
        <w:rPr>
          <w:rFonts w:cstheme="minorHAnsi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6EE61388" wp14:editId="0B882EFD">
            <wp:simplePos x="0" y="0"/>
            <wp:positionH relativeFrom="column">
              <wp:posOffset>1183005</wp:posOffset>
            </wp:positionH>
            <wp:positionV relativeFrom="paragraph">
              <wp:posOffset>17780</wp:posOffset>
            </wp:positionV>
            <wp:extent cx="551180" cy="647700"/>
            <wp:effectExtent l="0" t="0" r="1270" b="0"/>
            <wp:wrapNone/>
            <wp:docPr id="1" name="Obraz 1" descr="C:\Users\muzeum\Desktop\herb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zeum\Desktop\herb -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27F46A7" wp14:editId="67C6249F">
            <wp:simplePos x="0" y="0"/>
            <wp:positionH relativeFrom="column">
              <wp:posOffset>5631180</wp:posOffset>
            </wp:positionH>
            <wp:positionV relativeFrom="paragraph">
              <wp:posOffset>33020</wp:posOffset>
            </wp:positionV>
            <wp:extent cx="522605" cy="600075"/>
            <wp:effectExtent l="0" t="0" r="0" b="9525"/>
            <wp:wrapNone/>
            <wp:docPr id="2" name="Obraz 2" descr="C:\Users\muzeum\Desktop\logotypy\01_Fantomitza Neag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eum\Desktop\logotypy\01_Fantomitza Neag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826" w:rsidRPr="005F1F31">
        <w:rPr>
          <w:rFonts w:cstheme="minorHAnsi"/>
        </w:rPr>
        <w:t>„Przebudowa i rozbudowa Muzeum Woldenberczyków</w:t>
      </w:r>
      <w:r w:rsidR="00D54826">
        <w:rPr>
          <w:rFonts w:cstheme="minorHAnsi"/>
        </w:rPr>
        <w:br/>
      </w:r>
      <w:r w:rsidR="00D54826" w:rsidRPr="005F1F31">
        <w:rPr>
          <w:rFonts w:cstheme="minorHAnsi"/>
        </w:rPr>
        <w:t xml:space="preserve"> </w:t>
      </w:r>
      <w:r w:rsidR="00D54826">
        <w:rPr>
          <w:rFonts w:cstheme="minorHAnsi"/>
        </w:rPr>
        <w:t xml:space="preserve">               </w:t>
      </w:r>
      <w:r w:rsidR="00D54826" w:rsidRPr="005F1F31">
        <w:rPr>
          <w:rFonts w:cstheme="minorHAnsi"/>
        </w:rPr>
        <w:t>na rzecz rozwoju transgranicznej współpracy turystycznej”</w:t>
      </w:r>
    </w:p>
    <w:p w:rsidR="00031B44" w:rsidRDefault="00031B44" w:rsidP="00D54826">
      <w:pPr>
        <w:spacing w:after="0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4826" w:rsidRPr="00D54826" w:rsidRDefault="00BE5254" w:rsidP="00D54826">
      <w:pPr>
        <w:spacing w:after="0"/>
        <w:ind w:left="-851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X</w:t>
      </w:r>
      <w:r w:rsidR="00D54826" w:rsidRPr="00D5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D54826" w:rsidRPr="00D5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Recytatorskiego Poezji Obozu IIC Woldenberg</w:t>
      </w:r>
    </w:p>
    <w:p w:rsidR="00D54826" w:rsidRPr="00D54826" w:rsidRDefault="00D54826" w:rsidP="00D5482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54826" w:rsidRPr="00D54826" w:rsidRDefault="00D54826" w:rsidP="00D5482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:</w:t>
      </w:r>
    </w:p>
    <w:p w:rsidR="00D54826" w:rsidRPr="00D54826" w:rsidRDefault="00D54826" w:rsidP="00D548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</w:t>
      </w:r>
      <w:proofErr w:type="spellStart"/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Woldenberczyków</w:t>
      </w:r>
      <w:proofErr w:type="spellEnd"/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Dobiegniewie,</w:t>
      </w:r>
    </w:p>
    <w:p w:rsidR="00D54826" w:rsidRDefault="00D54826" w:rsidP="00D548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Dobiegniewie,</w:t>
      </w:r>
    </w:p>
    <w:p w:rsidR="00BE5254" w:rsidRDefault="00BE5254" w:rsidP="00D548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Kultury w Dobiegniewie,</w:t>
      </w:r>
      <w:bookmarkStart w:id="0" w:name="_GoBack"/>
      <w:bookmarkEnd w:id="0"/>
    </w:p>
    <w:p w:rsidR="00BE5254" w:rsidRPr="00D54826" w:rsidRDefault="00BE5254" w:rsidP="00D548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Woldenberczyków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4826" w:rsidRPr="00D54826" w:rsidRDefault="00D54826" w:rsidP="00D548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im. Jakuba z Paradyża</w:t>
      </w:r>
      <w:r w:rsidR="00332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Gorzowie Wielkopolskim.</w:t>
      </w: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4826" w:rsidRPr="00D54826" w:rsidRDefault="00D54826" w:rsidP="00D548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Strzelcach Krajeńskich,</w:t>
      </w:r>
    </w:p>
    <w:p w:rsidR="00D54826" w:rsidRPr="00D54826" w:rsidRDefault="00D54826" w:rsidP="00D54826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Ośrodek Debaty Międzynarodowej w Gorzowie Wielkopolskim.</w:t>
      </w:r>
    </w:p>
    <w:p w:rsidR="00D54826" w:rsidRPr="00D54826" w:rsidRDefault="00D54826" w:rsidP="00D5482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 :</w:t>
      </w:r>
    </w:p>
    <w:p w:rsidR="00D54826" w:rsidRPr="00D54826" w:rsidRDefault="00D54826" w:rsidP="00D548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poezji obozowej powstałej w czasie niewoli;</w:t>
      </w:r>
    </w:p>
    <w:p w:rsidR="00D54826" w:rsidRPr="00D54826" w:rsidRDefault="00D54826" w:rsidP="00D548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 pasji i talentów wśród dzieci i młodzieży poprzez autorską interpretację utworów poetyckich;</w:t>
      </w:r>
    </w:p>
    <w:p w:rsidR="00D54826" w:rsidRPr="00D54826" w:rsidRDefault="00D54826" w:rsidP="00D548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Dobiegniewa i Muzeum Woldenberczyków.</w:t>
      </w:r>
    </w:p>
    <w:p w:rsidR="00D54826" w:rsidRPr="00D54826" w:rsidRDefault="00D54826" w:rsidP="00D5482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i miejsce konkursu</w:t>
      </w:r>
    </w:p>
    <w:p w:rsidR="00D54826" w:rsidRPr="00D54826" w:rsidRDefault="00D54826" w:rsidP="00D548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odbędzie się w </w:t>
      </w:r>
      <w:r w:rsidR="00BE5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 marca 2022</w:t>
      </w:r>
      <w:r w:rsidRPr="00D54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8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Auli Gminnego Zespołu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Dobiegniewie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76A6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Poznańska 5</w:t>
      </w: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Rozpoczęcie o g. 10.00.  </w:t>
      </w:r>
    </w:p>
    <w:p w:rsidR="00D54826" w:rsidRPr="00D54826" w:rsidRDefault="00D54826" w:rsidP="00D548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10.15 – 11.30 prezentacje w kategorii szkoła podstawowa,</w:t>
      </w:r>
    </w:p>
    <w:p w:rsidR="00D54826" w:rsidRPr="00D54826" w:rsidRDefault="00D54826" w:rsidP="00D548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11:45 – 13:00 prezentacje w kategorii szkoła średnia.</w:t>
      </w:r>
    </w:p>
    <w:p w:rsidR="00D54826" w:rsidRPr="00D54826" w:rsidRDefault="00D54826" w:rsidP="00D5482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udziału </w:t>
      </w:r>
    </w:p>
    <w:p w:rsidR="00D54826" w:rsidRPr="00D54826" w:rsidRDefault="00D54826" w:rsidP="00D548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konkursu zgłaszają szkoły lub placówki edukacyjne, wychowawcze, opiekuńcze. </w:t>
      </w:r>
    </w:p>
    <w:p w:rsidR="00D54826" w:rsidRPr="00D54826" w:rsidRDefault="00D54826" w:rsidP="00D54826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jest przesłanie karty zgłoszeniowej </w:t>
      </w:r>
      <w:r w:rsidRPr="00D5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857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07.03</w:t>
      </w:r>
      <w:r w:rsidR="00687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.2021</w:t>
      </w:r>
      <w:r w:rsidRPr="00D5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48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(decyduje data wpływu)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D548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adres: Urząd Miejski w Dobiegniewie,  ul. Obrońców Pokoju 24, 66-520 Dobiegniew</w:t>
      </w: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54826" w:rsidRPr="00D54826" w:rsidRDefault="00D54826" w:rsidP="00D5482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uczestnictwa :</w:t>
      </w:r>
    </w:p>
    <w:p w:rsidR="00D54826" w:rsidRDefault="00D54826" w:rsidP="00D5482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otwarty;</w:t>
      </w:r>
    </w:p>
    <w:p w:rsidR="00EF521A" w:rsidRPr="00EF521A" w:rsidRDefault="00EF521A" w:rsidP="00D5482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21A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może uczestniczyć nie więcej niż trzech reprezentantów jednej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54826" w:rsidRPr="00D54826" w:rsidRDefault="00D54826" w:rsidP="00D5482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startują w jednej z dwóch kategorii wiekowych: szkoła podstawowa, szkoła średnia;</w:t>
      </w:r>
    </w:p>
    <w:p w:rsidR="00D54826" w:rsidRPr="00D54826" w:rsidRDefault="00D54826" w:rsidP="00D5482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prezentuje jeden utwór poetycki;</w:t>
      </w:r>
    </w:p>
    <w:p w:rsidR="00D54826" w:rsidRPr="00D54826" w:rsidRDefault="00D54826" w:rsidP="00D5482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uczniów ocenia jury konkursu powołane przez organizatorów;</w:t>
      </w:r>
    </w:p>
    <w:p w:rsidR="00D54826" w:rsidRPr="00D54826" w:rsidRDefault="00D54826" w:rsidP="00D5482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z kategorii wyłania się trzech laureatów; </w:t>
      </w:r>
    </w:p>
    <w:p w:rsidR="00D54826" w:rsidRPr="00D54826" w:rsidRDefault="00D54826" w:rsidP="00D54826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 jury ma możliwość zwiększenia liczby laureatów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przyznania nagród specjalnych. </w:t>
      </w:r>
    </w:p>
    <w:p w:rsidR="00D54826" w:rsidRPr="00D54826" w:rsidRDefault="00D54826" w:rsidP="00D5482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uczestnicy otrzymują dyplomy uczestnictwa w konkursie i drobne upominki, natomiast laureaci nagrody rzeczowe ufundowane przez organizatorów.</w:t>
      </w:r>
    </w:p>
    <w:p w:rsidR="00D54826" w:rsidRPr="00D54826" w:rsidRDefault="00D54826" w:rsidP="00D54826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D54826" w:rsidRPr="00D54826" w:rsidRDefault="00D54826" w:rsidP="00D5482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nie zwracają uczestnikom kosztów podróży. </w:t>
      </w:r>
    </w:p>
    <w:p w:rsidR="00D54826" w:rsidRPr="00D54826" w:rsidRDefault="00D54826" w:rsidP="00D5482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uczestnikom oraz ich opiekunom zapewniają jeden posiłek. </w:t>
      </w:r>
    </w:p>
    <w:p w:rsidR="00D54826" w:rsidRPr="00D54826" w:rsidRDefault="00D54826" w:rsidP="00D5482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są jawne.</w:t>
      </w:r>
    </w:p>
    <w:p w:rsidR="00D54826" w:rsidRPr="00D54826" w:rsidRDefault="006876A6" w:rsidP="00D5482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4826"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szelkich dodatkowych informacji o konkursie udziela Muzeum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oldenberczyków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95/ 7488166 </w:t>
      </w:r>
      <w:r w:rsidR="00700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95/ 7611095 </w:t>
      </w:r>
      <w:r w:rsidR="007007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7.30 – 17.00, wtorek- czwartek 7.30 – 15.30, piątek 7.30- 14.00</w:t>
      </w:r>
    </w:p>
    <w:p w:rsidR="003120AF" w:rsidRPr="00857117" w:rsidRDefault="00D54826" w:rsidP="0085711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dotyczące konkursu (regulamin, karta zgłoszenia, repertuar) dostępne są na stronie internetowej </w:t>
      </w:r>
      <w:hyperlink r:id="rId9" w:history="1">
        <w:r w:rsidRPr="00D548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www.dobiegniew.pl</w:t>
        </w:r>
      </w:hyperlink>
      <w:r w:rsidRPr="00D548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10" w:history="1">
        <w:r w:rsidRPr="00D5482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www.muzeum.dobiegniew.pl</w:t>
        </w:r>
      </w:hyperlink>
    </w:p>
    <w:sectPr w:rsidR="003120AF" w:rsidRPr="00857117" w:rsidSect="00031B44">
      <w:pgSz w:w="11906" w:h="16838"/>
      <w:pgMar w:top="0" w:right="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C52"/>
    <w:multiLevelType w:val="hybridMultilevel"/>
    <w:tmpl w:val="BC3CE9C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47B99"/>
    <w:multiLevelType w:val="hybridMultilevel"/>
    <w:tmpl w:val="D068DA4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44C53"/>
    <w:multiLevelType w:val="hybridMultilevel"/>
    <w:tmpl w:val="9B3244FC"/>
    <w:lvl w:ilvl="0" w:tplc="0415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926B6"/>
    <w:multiLevelType w:val="hybridMultilevel"/>
    <w:tmpl w:val="8EA60F7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A4F23"/>
    <w:multiLevelType w:val="hybridMultilevel"/>
    <w:tmpl w:val="315AD5C6"/>
    <w:lvl w:ilvl="0" w:tplc="A0BCB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07"/>
    <w:rsid w:val="00005C02"/>
    <w:rsid w:val="00031B44"/>
    <w:rsid w:val="001E11A9"/>
    <w:rsid w:val="00291789"/>
    <w:rsid w:val="003120AF"/>
    <w:rsid w:val="0033246D"/>
    <w:rsid w:val="006876A6"/>
    <w:rsid w:val="00700782"/>
    <w:rsid w:val="0082644B"/>
    <w:rsid w:val="00857117"/>
    <w:rsid w:val="00A25AEE"/>
    <w:rsid w:val="00BE5254"/>
    <w:rsid w:val="00C812DC"/>
    <w:rsid w:val="00D54826"/>
    <w:rsid w:val="00DA0499"/>
    <w:rsid w:val="00E1302E"/>
    <w:rsid w:val="00EB1807"/>
    <w:rsid w:val="00EF521A"/>
    <w:rsid w:val="00F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zeum.dobiegnie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iegni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2022-01-18T09:17:00Z</cp:lastPrinted>
  <dcterms:created xsi:type="dcterms:W3CDTF">2022-01-18T09:17:00Z</dcterms:created>
  <dcterms:modified xsi:type="dcterms:W3CDTF">2022-01-18T10:53:00Z</dcterms:modified>
</cp:coreProperties>
</file>